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210102.xml.htm"/>
      <w:bookmarkStart w:id="1" w:name="kswkform4_178121010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Yung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 CAMINO DE LA REINA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ENCORE CAPITAL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ECPG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Intl. and Cabot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82.08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64,570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80.51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62,570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March 11, 2026. This Rule 10b5-1 trading plan has now been completed.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Chin, Attorney-in-Fact for John Yung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9518" TargetMode="External"/><Relationship Id="rId5" Type="http://schemas.openxmlformats.org/officeDocument/2006/relationships/hyperlink" Target="http://www.sec.gov/cgi-bin/browse-edgar?action=getcompany&amp;CIK=00010849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613</Words>
  <Characters>3279</Characters>
  <CharactersWithSpaces>3824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